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6" w:rsidRDefault="00E5253D" w:rsidP="00E5253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5253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Предложения </w:t>
      </w:r>
      <w:r w:rsidR="00C70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Комиссии </w:t>
      </w:r>
      <w:r w:rsidRPr="00E5253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РСПП </w:t>
      </w:r>
      <w:r w:rsidR="00C70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по производству и рынку минеральных удобрений </w:t>
      </w:r>
    </w:p>
    <w:p w:rsidR="00E5253D" w:rsidRPr="00E5253D" w:rsidRDefault="00E5253D" w:rsidP="00E5253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5253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по </w:t>
      </w:r>
      <w:r w:rsidR="00C7007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редактированию статей </w:t>
      </w:r>
      <w:r w:rsidRPr="00E5253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Особенной части Кодекса РФ об административных правонарушениях</w:t>
      </w:r>
    </w:p>
    <w:p w:rsidR="00E5253D" w:rsidRPr="00E5253D" w:rsidRDefault="00E5253D" w:rsidP="00E5253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5253D" w:rsidRPr="00E5253D" w:rsidRDefault="00E5253D" w:rsidP="00E5253D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2173"/>
        <w:gridCol w:w="4667"/>
        <w:gridCol w:w="5103"/>
        <w:gridCol w:w="2968"/>
      </w:tblGrid>
      <w:tr w:rsidR="00E5253D" w:rsidRPr="00E5253D" w:rsidTr="000F40D9">
        <w:trPr>
          <w:trHeight w:val="726"/>
        </w:trPr>
        <w:tc>
          <w:tcPr>
            <w:tcW w:w="781" w:type="dxa"/>
          </w:tcPr>
          <w:p w:rsidR="00E5253D" w:rsidRPr="00E5253D" w:rsidRDefault="00E5253D" w:rsidP="00E525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53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173" w:type="dxa"/>
          </w:tcPr>
          <w:p w:rsidR="00E5253D" w:rsidRPr="00E5253D" w:rsidRDefault="00E5253D" w:rsidP="00E525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53D">
              <w:rPr>
                <w:rFonts w:ascii="Times New Roman" w:eastAsia="Calibri" w:hAnsi="Times New Roman" w:cs="Times New Roman"/>
                <w:b/>
              </w:rPr>
              <w:t>Статья</w:t>
            </w:r>
          </w:p>
          <w:p w:rsidR="00E5253D" w:rsidRPr="00E5253D" w:rsidRDefault="00E5253D" w:rsidP="00E525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53D">
              <w:rPr>
                <w:rFonts w:ascii="Times New Roman" w:eastAsia="Calibri" w:hAnsi="Times New Roman" w:cs="Times New Roman"/>
                <w:b/>
              </w:rPr>
              <w:t>КоАП РФ</w:t>
            </w:r>
          </w:p>
        </w:tc>
        <w:tc>
          <w:tcPr>
            <w:tcW w:w="4667" w:type="dxa"/>
          </w:tcPr>
          <w:p w:rsidR="00E5253D" w:rsidRPr="00E5253D" w:rsidRDefault="00E5253D" w:rsidP="00E525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53D">
              <w:rPr>
                <w:rFonts w:ascii="Times New Roman" w:eastAsia="Calibri" w:hAnsi="Times New Roman" w:cs="Times New Roman"/>
                <w:b/>
              </w:rPr>
              <w:t>Действующая редакция КоАП РФ</w:t>
            </w:r>
          </w:p>
        </w:tc>
        <w:tc>
          <w:tcPr>
            <w:tcW w:w="5103" w:type="dxa"/>
          </w:tcPr>
          <w:p w:rsidR="00E5253D" w:rsidRPr="00E5253D" w:rsidRDefault="00E5253D" w:rsidP="00E525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253D">
              <w:rPr>
                <w:rFonts w:ascii="Times New Roman" w:eastAsia="Calibri" w:hAnsi="Times New Roman" w:cs="Times New Roman"/>
                <w:b/>
              </w:rPr>
              <w:t>Предлагаемая редакция КоАП РФ</w:t>
            </w:r>
          </w:p>
        </w:tc>
        <w:tc>
          <w:tcPr>
            <w:tcW w:w="2968" w:type="dxa"/>
          </w:tcPr>
          <w:p w:rsidR="00E5253D" w:rsidRPr="00E5253D" w:rsidRDefault="00E5253D" w:rsidP="00E525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253D">
              <w:rPr>
                <w:rFonts w:ascii="Times New Roman" w:eastAsia="Calibri" w:hAnsi="Times New Roman" w:cs="Times New Roman"/>
                <w:b/>
              </w:rPr>
              <w:t>Обоснование предложения</w:t>
            </w:r>
          </w:p>
        </w:tc>
      </w:tr>
      <w:tr w:rsidR="00F53AB9" w:rsidRPr="00E5253D" w:rsidTr="000F40D9">
        <w:trPr>
          <w:trHeight w:val="3090"/>
        </w:trPr>
        <w:tc>
          <w:tcPr>
            <w:tcW w:w="781" w:type="dxa"/>
          </w:tcPr>
          <w:p w:rsidR="00F53AB9" w:rsidRPr="00E5253D" w:rsidRDefault="00F53AB9" w:rsidP="00E5253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73" w:type="dxa"/>
          </w:tcPr>
          <w:p w:rsidR="00AC2D2A" w:rsidRPr="00AC2D2A" w:rsidRDefault="00AC2D2A" w:rsidP="00AC2D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5.27. Нарушение трудового законодательства и иных нормативных правовых актов, содержащих нормы трудового права</w:t>
            </w:r>
          </w:p>
          <w:p w:rsidR="00F53AB9" w:rsidRDefault="00F53AB9" w:rsidP="005C03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7" w:type="dxa"/>
          </w:tcPr>
          <w:p w:rsidR="00AC2D2A" w:rsidRPr="00AC2D2A" w:rsidRDefault="00AC2D2A" w:rsidP="00AC2D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трудового </w:t>
            </w:r>
            <w:hyperlink r:id="rId8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актов, содержащих нормы трудового права, если иное не предусмотрено </w:t>
            </w:r>
            <w:hyperlink r:id="rId9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частями 3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 и </w:t>
            </w:r>
            <w:hyperlink r:id="rId12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статьей 5.27.1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-</w:t>
            </w:r>
          </w:p>
          <w:p w:rsidR="00F53AB9" w:rsidRPr="00AC2D2A" w:rsidRDefault="00AC2D2A" w:rsidP="00AC2D2A">
            <w:pPr>
              <w:autoSpaceDE w:val="0"/>
              <w:autoSpaceDN w:val="0"/>
              <w:adjustRightInd w:val="0"/>
              <w:spacing w:before="26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A">
              <w:rPr>
                <w:rFonts w:ascii="Times New Roman" w:hAnsi="Times New Roman" w:cs="Times New Roman"/>
                <w:sz w:val="24"/>
                <w:szCs w:val="24"/>
              </w:rPr>
              <w:t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сяч до пятидесяти тысяч рублей.</w:t>
            </w:r>
          </w:p>
        </w:tc>
        <w:tc>
          <w:tcPr>
            <w:tcW w:w="5103" w:type="dxa"/>
          </w:tcPr>
          <w:p w:rsidR="00AC2D2A" w:rsidRPr="00AC2D2A" w:rsidRDefault="00AC2D2A" w:rsidP="00AC2D2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трудового </w:t>
            </w:r>
            <w:hyperlink r:id="rId13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 и иных нормативных правовых актов, содержащих нормы трудового права, если иное не предусмотрено </w:t>
            </w:r>
            <w:hyperlink r:id="rId14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частями 3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6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статьи и </w:t>
            </w:r>
            <w:hyperlink r:id="rId17" w:history="1">
              <w:r w:rsidRPr="00AC2D2A">
                <w:rPr>
                  <w:rFonts w:ascii="Times New Roman" w:hAnsi="Times New Roman" w:cs="Times New Roman"/>
                  <w:sz w:val="24"/>
                  <w:szCs w:val="24"/>
                </w:rPr>
                <w:t>статьей 5.27.1</w:t>
              </w:r>
            </w:hyperlink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Кодекса, -</w:t>
            </w:r>
          </w:p>
          <w:p w:rsidR="00F53AB9" w:rsidRDefault="00AC2D2A" w:rsidP="009C1B50">
            <w:pPr>
              <w:autoSpaceDE w:val="0"/>
              <w:autoSpaceDN w:val="0"/>
              <w:adjustRightInd w:val="0"/>
              <w:spacing w:before="26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</w:t>
            </w:r>
            <w:r w:rsidR="00D82DA7">
              <w:rPr>
                <w:rFonts w:ascii="Times New Roman" w:hAnsi="Times New Roman" w:cs="Times New Roman"/>
                <w:sz w:val="24"/>
                <w:szCs w:val="24"/>
              </w:rPr>
              <w:t>на юридических лиц - от десяти</w:t>
            </w:r>
            <w:r w:rsidRPr="00AC2D2A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D82DA7">
              <w:rPr>
                <w:rFonts w:ascii="Times New Roman" w:hAnsi="Times New Roman" w:cs="Times New Roman"/>
                <w:sz w:val="24"/>
                <w:szCs w:val="24"/>
              </w:rPr>
              <w:t>сяч до двадцати</w:t>
            </w:r>
            <w:r w:rsidR="009C1B50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рублей.</w:t>
            </w:r>
          </w:p>
        </w:tc>
        <w:tc>
          <w:tcPr>
            <w:tcW w:w="2968" w:type="dxa"/>
          </w:tcPr>
          <w:p w:rsidR="00F53AB9" w:rsidRPr="00E5253D" w:rsidRDefault="00D82DA7" w:rsidP="00D82DA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Мера административной </w:t>
            </w:r>
            <w:r w:rsidR="00EE332E">
              <w:rPr>
                <w:rFonts w:ascii="Times New Roman" w:eastAsia="Calibri" w:hAnsi="Times New Roman" w:cs="Times New Roman"/>
              </w:rPr>
              <w:t>ответственности</w:t>
            </w:r>
            <w:r>
              <w:rPr>
                <w:rFonts w:ascii="Times New Roman" w:eastAsia="Calibri" w:hAnsi="Times New Roman" w:cs="Times New Roman"/>
              </w:rPr>
              <w:t xml:space="preserve">, не утрачивая своего предназначения, должна быть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более соразмерна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E5253D" w:rsidRPr="00E5253D" w:rsidTr="000F40D9">
        <w:trPr>
          <w:trHeight w:val="3090"/>
        </w:trPr>
        <w:tc>
          <w:tcPr>
            <w:tcW w:w="781" w:type="dxa"/>
          </w:tcPr>
          <w:p w:rsidR="00E5253D" w:rsidRPr="00E5253D" w:rsidRDefault="00F53AB9" w:rsidP="00E5253D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73" w:type="dxa"/>
          </w:tcPr>
          <w:p w:rsidR="005C0393" w:rsidRDefault="005C0393" w:rsidP="005C03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8.14. Нарушение правил водопользования</w:t>
            </w:r>
          </w:p>
          <w:p w:rsidR="00E5253D" w:rsidRPr="00E5253D" w:rsidRDefault="00E5253D" w:rsidP="00E5253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7" w:type="dxa"/>
          </w:tcPr>
          <w:p w:rsidR="005C0393" w:rsidRDefault="005C0393" w:rsidP="005C0393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Нарушение правил водопользования при заборе воды, без изъятия воды и при сбросе сточных вод в водные объекты -</w:t>
            </w:r>
          </w:p>
          <w:p w:rsidR="005C0393" w:rsidRDefault="005C0393" w:rsidP="005C0393">
            <w:pPr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административного штрафа на граждан в размере от пятисот до одной тысячи рублей; на должностных лиц - от десяти тысяч до двадцати тысяч рублей; на лиц, осуществляющих предпринимательскую деятельность без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лица, - от двадцати тысяч до тридцати тысяч рублей или административное приостановление деятельности на срок до девяноста суток; на юридических лиц - от восьмидесяти тысяч до ста тысяч рублей или административное приостановление деятельности на срок до девяноста суток.</w:t>
            </w:r>
          </w:p>
          <w:p w:rsidR="00E5253D" w:rsidRPr="00E5253D" w:rsidRDefault="00E5253D" w:rsidP="00E5253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5C0393" w:rsidRDefault="005C0393" w:rsidP="005C0393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Нарушение правил водопользования при заборе воды, без изъятия воды и при сбросе сточных вод в водные объекты -</w:t>
            </w:r>
          </w:p>
          <w:p w:rsidR="00E5253D" w:rsidRPr="00E5253D" w:rsidRDefault="005C0393" w:rsidP="00D82DA7">
            <w:pPr>
              <w:autoSpaceDE w:val="0"/>
              <w:autoSpaceDN w:val="0"/>
              <w:adjustRightInd w:val="0"/>
              <w:spacing w:before="240"/>
              <w:ind w:firstLine="53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влечет наложение административного штрафа на граждан в размере от пятисот до одной тысячи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 или административное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приостановление деятельности на срок до девяноста суток; на юридических лиц - от восьмидесяти тысяч до ста тысяч рублей</w:t>
            </w:r>
            <w:r w:rsidR="00D8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8" w:type="dxa"/>
          </w:tcPr>
          <w:p w:rsidR="00E5253D" w:rsidRPr="00E5253D" w:rsidRDefault="00EB2E24" w:rsidP="00EB2E2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Применение административного приостановления негативно сказывается на предпринимательской деятельности</w:t>
            </w:r>
            <w:r w:rsidR="00F133D6">
              <w:rPr>
                <w:rFonts w:ascii="Times New Roman" w:eastAsia="Calibri" w:hAnsi="Times New Roman" w:cs="Times New Roman"/>
              </w:rPr>
              <w:t>, свобода которой гарантируется Конституцией</w:t>
            </w:r>
            <w:r w:rsidR="00B6701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93203" w:rsidRPr="00E5253D" w:rsidTr="000F40D9">
        <w:trPr>
          <w:trHeight w:val="3090"/>
        </w:trPr>
        <w:tc>
          <w:tcPr>
            <w:tcW w:w="781" w:type="dxa"/>
          </w:tcPr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73" w:type="dxa"/>
          </w:tcPr>
          <w:p w:rsidR="00293203" w:rsidRDefault="00293203" w:rsidP="002932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Статья 8.21. Нарушение правил охраны атмосферного воздуха</w:t>
            </w:r>
          </w:p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7" w:type="dxa"/>
          </w:tcPr>
          <w:p w:rsidR="00293203" w:rsidRDefault="00293203" w:rsidP="00293203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Выброс вредных веществ в атмосферный воздух или вредное физическое воздействие на него без </w:t>
            </w:r>
            <w:r w:rsidRPr="00E17EE9">
              <w:rPr>
                <w:rFonts w:ascii="Times New Roman" w:hAnsi="Times New Roman" w:cs="Times New Roman"/>
              </w:rPr>
              <w:t xml:space="preserve">специального </w:t>
            </w:r>
            <w:hyperlink r:id="rId18" w:history="1">
              <w:r w:rsidRPr="00E17EE9">
                <w:rPr>
                  <w:rFonts w:ascii="Times New Roman" w:hAnsi="Times New Roman" w:cs="Times New Roman"/>
                </w:rPr>
                <w:t>разрешения</w:t>
              </w:r>
            </w:hyperlink>
            <w:r w:rsidRPr="00E17EE9">
              <w:rPr>
                <w:rFonts w:ascii="Times New Roman" w:hAnsi="Times New Roman" w:cs="Times New Roman"/>
              </w:rPr>
              <w:t xml:space="preserve"> -</w:t>
            </w:r>
          </w:p>
          <w:p w:rsidR="00293203" w:rsidRPr="00293203" w:rsidRDefault="00293203" w:rsidP="00293203">
            <w:pPr>
              <w:autoSpaceDE w:val="0"/>
              <w:autoSpaceDN w:val="0"/>
              <w:adjustRightInd w:val="0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влечет наложение административного штрафа на граждан в размере от двух тысяч до двух тысяч пятисот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восьмидесяти тысяч до двухсот пятидесяти тысяч рублей или административное приостановление деятельности на срок до девяноста суток.</w:t>
            </w:r>
          </w:p>
        </w:tc>
        <w:tc>
          <w:tcPr>
            <w:tcW w:w="5103" w:type="dxa"/>
          </w:tcPr>
          <w:p w:rsidR="00293203" w:rsidRDefault="00293203" w:rsidP="00293203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Выброс вредных веществ в атмосферный воздух или вредное физическое воздействие на него без специального </w:t>
            </w:r>
            <w:hyperlink r:id="rId19" w:history="1">
              <w:r w:rsidRPr="00E17EE9">
                <w:rPr>
                  <w:rFonts w:ascii="Times New Roman" w:hAnsi="Times New Roman" w:cs="Times New Roman"/>
                </w:rPr>
                <w:t>разрешения</w:t>
              </w:r>
            </w:hyperlink>
            <w:r w:rsidRPr="00E17EE9">
              <w:rPr>
                <w:rFonts w:ascii="Times New Roman" w:hAnsi="Times New Roman" w:cs="Times New Roman"/>
              </w:rPr>
              <w:t xml:space="preserve"> -</w:t>
            </w:r>
          </w:p>
          <w:p w:rsidR="00293203" w:rsidRPr="00E5253D" w:rsidRDefault="00293203" w:rsidP="00293203">
            <w:pPr>
              <w:autoSpaceDE w:val="0"/>
              <w:autoSpaceDN w:val="0"/>
              <w:adjustRightInd w:val="0"/>
              <w:spacing w:before="220"/>
              <w:ind w:firstLine="53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влечет наложение административного штрафа на граждан в размере от двух тысяч до двух тысяч пятисот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восьмидесяти тысяч до двухсот пятидесяти тысяч рублей.</w:t>
            </w:r>
          </w:p>
        </w:tc>
        <w:tc>
          <w:tcPr>
            <w:tcW w:w="2968" w:type="dxa"/>
          </w:tcPr>
          <w:p w:rsidR="00293203" w:rsidRPr="00E5253D" w:rsidRDefault="000F40D9" w:rsidP="000F40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40D9">
              <w:rPr>
                <w:rFonts w:ascii="Times New Roman" w:eastAsia="Calibri" w:hAnsi="Times New Roman" w:cs="Times New Roman"/>
              </w:rPr>
              <w:t xml:space="preserve">Мера административной ответственности, не утрачивая своего предназначения, должна быть </w:t>
            </w:r>
            <w:proofErr w:type="gramStart"/>
            <w:r w:rsidRPr="000F40D9">
              <w:rPr>
                <w:rFonts w:ascii="Times New Roman" w:eastAsia="Calibri" w:hAnsi="Times New Roman" w:cs="Times New Roman"/>
              </w:rPr>
              <w:t>более соразмерна</w:t>
            </w:r>
            <w:proofErr w:type="gramEnd"/>
            <w:r w:rsidRPr="000F40D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93203" w:rsidRPr="00E5253D" w:rsidTr="000F40D9">
        <w:trPr>
          <w:trHeight w:val="3090"/>
        </w:trPr>
        <w:tc>
          <w:tcPr>
            <w:tcW w:w="781" w:type="dxa"/>
          </w:tcPr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173" w:type="dxa"/>
          </w:tcPr>
          <w:p w:rsidR="00293203" w:rsidRDefault="00293203" w:rsidP="002932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Статья 8.41. Невнесение в установленные </w:t>
            </w:r>
            <w:hyperlink r:id="rId20" w:history="1">
              <w:r w:rsidRPr="004C30FC">
                <w:rPr>
                  <w:rFonts w:ascii="Times New Roman" w:hAnsi="Times New Roman" w:cs="Times New Roman"/>
                  <w:b/>
                  <w:bCs/>
                </w:rPr>
                <w:t>сроки</w:t>
              </w:r>
            </w:hyperlink>
            <w:r w:rsidRPr="004C30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платы за негативное воздействие на окружающую среду</w:t>
            </w:r>
          </w:p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7" w:type="dxa"/>
          </w:tcPr>
          <w:p w:rsidR="00293203" w:rsidRDefault="00293203" w:rsidP="002932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Невнесение в установленные сроки платы за негативное воздействие на окружающую среду -</w:t>
            </w:r>
          </w:p>
          <w:p w:rsidR="00293203" w:rsidRDefault="00293203" w:rsidP="00293203">
            <w:pPr>
              <w:autoSpaceDE w:val="0"/>
              <w:autoSpaceDN w:val="0"/>
              <w:adjustRightInd w:val="0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влечет наложение административного штрафа на должностных лиц в размере от трех тысяч до шести тысяч рублей; на юридических лиц - от пятидесяти тысяч до ста тысяч рублей.</w:t>
            </w:r>
          </w:p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293203" w:rsidRDefault="00293203" w:rsidP="002932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Невнесение в установленные сроки платы за негативное воздействие на окружающую среду -</w:t>
            </w:r>
          </w:p>
          <w:p w:rsidR="00293203" w:rsidRDefault="00293203" w:rsidP="00293203">
            <w:pPr>
              <w:autoSpaceDE w:val="0"/>
              <w:autoSpaceDN w:val="0"/>
              <w:adjustRightInd w:val="0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влечет наложение административного штрафа на должностных лиц в размере от трех тысяч до шести тысяч рублей; на</w:t>
            </w:r>
            <w:r w:rsidR="00183D5B">
              <w:rPr>
                <w:rFonts w:ascii="Times New Roman" w:hAnsi="Times New Roman" w:cs="Times New Roman"/>
              </w:rPr>
              <w:t xml:space="preserve"> юридических лиц - от двадцати тысяч до пятидесяти</w:t>
            </w:r>
            <w:r>
              <w:rPr>
                <w:rFonts w:ascii="Times New Roman" w:hAnsi="Times New Roman" w:cs="Times New Roman"/>
              </w:rPr>
              <w:t xml:space="preserve"> тысяч рублей.</w:t>
            </w:r>
          </w:p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8" w:type="dxa"/>
          </w:tcPr>
          <w:p w:rsidR="00293203" w:rsidRPr="00E5253D" w:rsidRDefault="000F40D9" w:rsidP="00183D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40D9">
              <w:rPr>
                <w:rFonts w:ascii="Times New Roman" w:eastAsia="Calibri" w:hAnsi="Times New Roman" w:cs="Times New Roman"/>
              </w:rPr>
              <w:t xml:space="preserve">Мера административной ответственности, не утрачивая своего предназначения, должна быть </w:t>
            </w:r>
            <w:proofErr w:type="gramStart"/>
            <w:r w:rsidRPr="000F40D9">
              <w:rPr>
                <w:rFonts w:ascii="Times New Roman" w:eastAsia="Calibri" w:hAnsi="Times New Roman" w:cs="Times New Roman"/>
              </w:rPr>
              <w:t>более соразмерна</w:t>
            </w:r>
            <w:proofErr w:type="gramEnd"/>
            <w:r w:rsidRPr="000F40D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93203" w:rsidRPr="00E5253D" w:rsidTr="000F40D9">
        <w:trPr>
          <w:trHeight w:val="3090"/>
        </w:trPr>
        <w:tc>
          <w:tcPr>
            <w:tcW w:w="781" w:type="dxa"/>
          </w:tcPr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73" w:type="dxa"/>
          </w:tcPr>
          <w:p w:rsidR="00293203" w:rsidRDefault="00293203" w:rsidP="0029320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Статья 12.21.1. Нарушение правил движения тяжеловесного и (или) крупногабаритного транспортного средства</w:t>
            </w:r>
          </w:p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7" w:type="dxa"/>
          </w:tcPr>
          <w:p w:rsidR="00293203" w:rsidRPr="00C749A0" w:rsidRDefault="00293203" w:rsidP="00293203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749A0">
              <w:rPr>
                <w:rFonts w:ascii="Times New Roman" w:hAnsi="Times New Roman" w:cs="Times New Roman"/>
                <w:bCs/>
              </w:rPr>
              <w:t>10. Превышение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разрешении, юридическими лицами или индивидуальными предпринимателями, осуществившими погрузку груза в транспортное средство, -</w:t>
            </w:r>
          </w:p>
          <w:p w:rsidR="00293203" w:rsidRPr="00C749A0" w:rsidRDefault="00293203" w:rsidP="00293203">
            <w:pPr>
              <w:autoSpaceDE w:val="0"/>
              <w:autoSpaceDN w:val="0"/>
              <w:adjustRightInd w:val="0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749A0">
              <w:rPr>
                <w:rFonts w:ascii="Times New Roman" w:hAnsi="Times New Roman" w:cs="Times New Roman"/>
                <w:bCs/>
              </w:rPr>
              <w:t>влечет наложение административного штрафа на индивидуальных предпринимателей в размере от восьмидесяти тысяч до ста тысяч рублей; на юридических лиц - от двухсот пятидесяти тысяч до четырехсот тысяч рублей.</w:t>
            </w:r>
          </w:p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293203" w:rsidRPr="00C749A0" w:rsidRDefault="00293203" w:rsidP="00293203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749A0">
              <w:rPr>
                <w:rFonts w:ascii="Times New Roman" w:hAnsi="Times New Roman" w:cs="Times New Roman"/>
                <w:bCs/>
              </w:rPr>
              <w:t>10. Превышение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разрешении, юридическими лицами или индивидуальными предпринимателями, осуществившими погрузку груза в транспортное средство, -</w:t>
            </w:r>
          </w:p>
          <w:p w:rsidR="00293203" w:rsidRPr="00C749A0" w:rsidRDefault="00293203" w:rsidP="00293203">
            <w:pPr>
              <w:autoSpaceDE w:val="0"/>
              <w:autoSpaceDN w:val="0"/>
              <w:adjustRightInd w:val="0"/>
              <w:spacing w:before="220"/>
              <w:ind w:firstLine="53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749A0">
              <w:rPr>
                <w:rFonts w:ascii="Times New Roman" w:hAnsi="Times New Roman" w:cs="Times New Roman"/>
                <w:bCs/>
              </w:rPr>
              <w:t>влечет наложение административного штрафа на индивидуальных предпринимателей в размере от восьмидесяти тысяч до ста тысяч рублей;</w:t>
            </w:r>
            <w:r w:rsidR="00183D5B">
              <w:rPr>
                <w:rFonts w:ascii="Times New Roman" w:hAnsi="Times New Roman" w:cs="Times New Roman"/>
                <w:bCs/>
              </w:rPr>
              <w:t xml:space="preserve"> на юридических лиц - от пятидесяти тысяч до </w:t>
            </w:r>
            <w:r w:rsidR="004B1FD9">
              <w:rPr>
                <w:rFonts w:ascii="Times New Roman" w:hAnsi="Times New Roman" w:cs="Times New Roman"/>
                <w:bCs/>
              </w:rPr>
              <w:t xml:space="preserve">ста </w:t>
            </w:r>
            <w:r w:rsidR="004B1FD9" w:rsidRPr="00C749A0">
              <w:rPr>
                <w:rFonts w:ascii="Times New Roman" w:hAnsi="Times New Roman" w:cs="Times New Roman"/>
                <w:bCs/>
              </w:rPr>
              <w:t>тысяч</w:t>
            </w:r>
            <w:r w:rsidRPr="00C749A0">
              <w:rPr>
                <w:rFonts w:ascii="Times New Roman" w:hAnsi="Times New Roman" w:cs="Times New Roman"/>
                <w:bCs/>
              </w:rPr>
              <w:t xml:space="preserve"> рублей.</w:t>
            </w:r>
          </w:p>
          <w:p w:rsidR="00293203" w:rsidRPr="00E5253D" w:rsidRDefault="00293203" w:rsidP="00293203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8" w:type="dxa"/>
          </w:tcPr>
          <w:p w:rsidR="00293203" w:rsidRPr="00E5253D" w:rsidRDefault="000F40D9" w:rsidP="00183D5B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40D9">
              <w:rPr>
                <w:rFonts w:ascii="Times New Roman" w:eastAsia="Calibri" w:hAnsi="Times New Roman" w:cs="Times New Roman"/>
              </w:rPr>
              <w:t>Мера администра</w:t>
            </w:r>
            <w:bookmarkStart w:id="0" w:name="_GoBack"/>
            <w:bookmarkEnd w:id="0"/>
            <w:r w:rsidRPr="000F40D9">
              <w:rPr>
                <w:rFonts w:ascii="Times New Roman" w:eastAsia="Calibri" w:hAnsi="Times New Roman" w:cs="Times New Roman"/>
              </w:rPr>
              <w:t xml:space="preserve">тивной ответственности, не утрачивая своего предназначения, должна быть </w:t>
            </w:r>
            <w:proofErr w:type="gramStart"/>
            <w:r w:rsidRPr="000F40D9">
              <w:rPr>
                <w:rFonts w:ascii="Times New Roman" w:eastAsia="Calibri" w:hAnsi="Times New Roman" w:cs="Times New Roman"/>
              </w:rPr>
              <w:t>более соразмерна</w:t>
            </w:r>
            <w:proofErr w:type="gramEnd"/>
            <w:r w:rsidRPr="000F40D9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E5253D" w:rsidRPr="00E5253D" w:rsidRDefault="00E5253D" w:rsidP="00E525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10C" w:rsidRDefault="0020210C" w:rsidP="00E5253D"/>
    <w:p w:rsidR="00491B1F" w:rsidRDefault="00491B1F" w:rsidP="00E5253D"/>
    <w:sectPr w:rsidR="00491B1F" w:rsidSect="00E5253D">
      <w:footerReference w:type="default" r:id="rId21"/>
      <w:pgSz w:w="16837" w:h="11905" w:orient="landscape"/>
      <w:pgMar w:top="1134" w:right="709" w:bottom="1134" w:left="426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78" w:rsidRDefault="001B4078">
      <w:pPr>
        <w:spacing w:after="0" w:line="240" w:lineRule="auto"/>
      </w:pPr>
      <w:r>
        <w:separator/>
      </w:r>
    </w:p>
  </w:endnote>
  <w:endnote w:type="continuationSeparator" w:id="0">
    <w:p w:rsidR="001B4078" w:rsidRDefault="001B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29" w:rsidRDefault="00B12029">
    <w:pPr>
      <w:pStyle w:val="a4"/>
    </w:pPr>
  </w:p>
  <w:p w:rsidR="002E0423" w:rsidRDefault="001B40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78" w:rsidRDefault="001B4078">
      <w:pPr>
        <w:spacing w:after="0" w:line="240" w:lineRule="auto"/>
      </w:pPr>
      <w:r>
        <w:separator/>
      </w:r>
    </w:p>
  </w:footnote>
  <w:footnote w:type="continuationSeparator" w:id="0">
    <w:p w:rsidR="001B4078" w:rsidRDefault="001B4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AC"/>
    <w:rsid w:val="000F40D9"/>
    <w:rsid w:val="00183D5B"/>
    <w:rsid w:val="001B2FFC"/>
    <w:rsid w:val="001B4078"/>
    <w:rsid w:val="0020210C"/>
    <w:rsid w:val="00293203"/>
    <w:rsid w:val="00434132"/>
    <w:rsid w:val="00491B1F"/>
    <w:rsid w:val="004B1FD9"/>
    <w:rsid w:val="004C30FC"/>
    <w:rsid w:val="0053527E"/>
    <w:rsid w:val="005C0393"/>
    <w:rsid w:val="007013D3"/>
    <w:rsid w:val="007A6AAC"/>
    <w:rsid w:val="008800F0"/>
    <w:rsid w:val="008D7F51"/>
    <w:rsid w:val="009A2757"/>
    <w:rsid w:val="009B2AD7"/>
    <w:rsid w:val="009C1B50"/>
    <w:rsid w:val="00A82351"/>
    <w:rsid w:val="00AA2590"/>
    <w:rsid w:val="00AC2D2A"/>
    <w:rsid w:val="00B12029"/>
    <w:rsid w:val="00B51748"/>
    <w:rsid w:val="00B6701C"/>
    <w:rsid w:val="00C70076"/>
    <w:rsid w:val="00C749A0"/>
    <w:rsid w:val="00D82DA7"/>
    <w:rsid w:val="00E17EE9"/>
    <w:rsid w:val="00E5253D"/>
    <w:rsid w:val="00EB2E24"/>
    <w:rsid w:val="00EE332E"/>
    <w:rsid w:val="00F133D6"/>
    <w:rsid w:val="00F5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5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5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029"/>
  </w:style>
  <w:style w:type="paragraph" w:styleId="a8">
    <w:name w:val="Balloon Text"/>
    <w:basedOn w:val="a"/>
    <w:link w:val="a9"/>
    <w:uiPriority w:val="99"/>
    <w:semiHidden/>
    <w:unhideWhenUsed/>
    <w:rsid w:val="00B1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5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5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029"/>
  </w:style>
  <w:style w:type="paragraph" w:styleId="a8">
    <w:name w:val="Balloon Text"/>
    <w:basedOn w:val="a"/>
    <w:link w:val="a9"/>
    <w:uiPriority w:val="99"/>
    <w:semiHidden/>
    <w:unhideWhenUsed/>
    <w:rsid w:val="00B1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BF6AA146D17C67558952987F93AF97A41F5DDC8C9C260FDB882DA41CA7DC243E26BA6DD9EAED0129B56F9A420CA404CF98878D4fD02L" TargetMode="External"/><Relationship Id="rId13" Type="http://schemas.openxmlformats.org/officeDocument/2006/relationships/hyperlink" Target="consultantplus://offline/ref=72DBF6AA146D17C67558952987F93AF97A41F5DDC8C9C260FDB882DA41CA7DC243E26BA6DD9EAED0129B56F9A420CA404CF98878D4fD02L" TargetMode="External"/><Relationship Id="rId18" Type="http://schemas.openxmlformats.org/officeDocument/2006/relationships/hyperlink" Target="consultantplus://offline/ref=7DEA84B1F15300F68713992CFC5FE21B7FCA9BCF62CD88C69E30A0F7E4F36BF908C37B5341111A10BC35B27DA85FC4145A13E571A497057DP7qC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DBF6AA146D17C67558952987F93AF97A41FCDBCACCC260FDB882DA41CA7DC243E26BA2DB9CA38F178E47A1A826D35E4BE0947AD5DAf107L" TargetMode="External"/><Relationship Id="rId17" Type="http://schemas.openxmlformats.org/officeDocument/2006/relationships/hyperlink" Target="consultantplus://offline/ref=72DBF6AA146D17C67558952987F93AF97A41FCDBCACCC260FDB882DA41CA7DC243E26BA2DB9CA38F178E47A1A826D35E4BE0947AD5DAf107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DBF6AA146D17C67558952987F93AF97A41FCDBCACCC260FDB882DA41CA7DC243E26BA0D99CA18F178E47A1A826D35E4BE0947AD5DAf107L" TargetMode="External"/><Relationship Id="rId20" Type="http://schemas.openxmlformats.org/officeDocument/2006/relationships/hyperlink" Target="consultantplus://offline/ref=0B58B51A1B9A565434077BBB3E0BF0018738C5E46926DA5E3C7B25ACB0DE2B7351CBBD8256559C4BB31AE2BB4974FA553715020463O9s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DBF6AA146D17C67558952987F93AF97A41FCDBCACCC260FDB882DA41CA7DC243E26BA0D99CA18F178E47A1A826D35E4BE0947AD5DAf10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DBF6AA146D17C67558952987F93AF97A41FCDBCACCC260FDB882DA41CA7DC243E26BA0D99CA58F178E47A1A826D35E4BE0947AD5DAf107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2DBF6AA146D17C67558952987F93AF97A41FCDBCACCC260FDB882DA41CA7DC243E26BA0D99CA58F178E47A1A826D35E4BE0947AD5DAf107L" TargetMode="External"/><Relationship Id="rId19" Type="http://schemas.openxmlformats.org/officeDocument/2006/relationships/hyperlink" Target="consultantplus://offline/ref=7DEA84B1F15300F68713992CFC5FE21B7FCA9BCF62CD88C69E30A0F7E4F36BF908C37B5341111A10BC35B27DA85FC4145A13E571A497057DP7q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DBF6AA146D17C67558952987F93AF97A41FCDBCACCC260FDB882DA41CA7DC243E26BA0D99DAD8F178E47A1A826D35E4BE0947AD5DAf107L" TargetMode="External"/><Relationship Id="rId14" Type="http://schemas.openxmlformats.org/officeDocument/2006/relationships/hyperlink" Target="consultantplus://offline/ref=72DBF6AA146D17C67558952987F93AF97A41FCDBCACCC260FDB882DA41CA7DC243E26BA0D99DAD8F178E47A1A826D35E4BE0947AD5DAf107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FFE4-3EB0-4220-8A59-5EABBC58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"ОХК "УРАЛХИМ"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Ксения Андреевна</dc:creator>
  <cp:lastModifiedBy>Шатрова Юлия (Yulia Shatrova)</cp:lastModifiedBy>
  <cp:revision>3</cp:revision>
  <cp:lastPrinted>2019-07-18T07:27:00Z</cp:lastPrinted>
  <dcterms:created xsi:type="dcterms:W3CDTF">2019-07-22T08:54:00Z</dcterms:created>
  <dcterms:modified xsi:type="dcterms:W3CDTF">2019-07-22T08:57:00Z</dcterms:modified>
</cp:coreProperties>
</file>